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B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В МДОУ на сегодняшний день имеется: 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групповые ячейки на 2 группы полного </w:t>
      </w:r>
      <w:r w:rsidR="00EE1561">
        <w:rPr>
          <w:rFonts w:ascii="Arial" w:hAnsi="Arial" w:cs="Arial"/>
          <w:color w:val="333333"/>
          <w:sz w:val="20"/>
          <w:szCs w:val="20"/>
        </w:rPr>
        <w:t>дня и</w:t>
      </w:r>
      <w:r>
        <w:rPr>
          <w:rFonts w:ascii="Arial" w:hAnsi="Arial" w:cs="Arial"/>
          <w:color w:val="333333"/>
          <w:sz w:val="20"/>
          <w:szCs w:val="20"/>
        </w:rPr>
        <w:t xml:space="preserve"> 1 группа кратковременного пребывания;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-музыкальный (спортивный) зал;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t>- мини-музеи: 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Ёhо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заншал</w:t>
      </w:r>
      <w:proofErr w:type="spellEnd"/>
      <w:r>
        <w:rPr>
          <w:rFonts w:ascii="Arial" w:hAnsi="Arial" w:cs="Arial"/>
          <w:color w:val="333333"/>
          <w:sz w:val="20"/>
          <w:szCs w:val="20"/>
        </w:rPr>
        <w:t>",</w:t>
      </w:r>
      <w:r w:rsidRPr="0051046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"Мое родное село","</w:t>
      </w:r>
      <w:r w:rsidRPr="0051046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Хлеб- всему голова",</w:t>
      </w:r>
      <w:r w:rsidRPr="0051046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"Волшебная глина";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-уголки «Хозяюшка», «Шахматный», «Сюжетные игры»,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Сенсорика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методический кабинет;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театральный центр;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пищеблок;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медицинский кабинет с изолятором;</w:t>
      </w:r>
    </w:p>
    <w:p w:rsidR="0051046B" w:rsidRDefault="0051046B" w:rsidP="00EE1561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хозяйственный блок.</w:t>
      </w:r>
    </w:p>
    <w:p w:rsidR="0051046B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      Музыкально-спортивный зал совмещен</w:t>
      </w:r>
      <w:r w:rsidR="00392C10">
        <w:rPr>
          <w:rFonts w:ascii="Arial" w:hAnsi="Arial" w:cs="Arial"/>
          <w:color w:val="333333"/>
          <w:sz w:val="20"/>
          <w:szCs w:val="20"/>
        </w:rPr>
        <w:t>ный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 xml:space="preserve">.  в каждой группе имеются физкультурные уголки 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необходимыми  атрибутами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: мячи, гимнастические скамейки, скакалки, мешочки для равновесия и для метания в цель, беговые дорожки, гимнастические палки, туннели, обручи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итд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  Все возрастные группы оборудованы необходимой мебелью, игрушками, дидактическими материалами в соответствии с ФГОС ДО и согласно требованиям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СанПин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2.4.1.3049-13 от 15.05.2013 №26. </w:t>
      </w:r>
    </w:p>
    <w:p w:rsidR="00EE1561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 В детском саду соблюдается техника безопасности, охрана труда, антитеррористическая безопасность. Своевременно проводятся инструктажи по охране труда и технике безопасности. Приказом назначены ответственные по технике безопасности за помещения в детском саду. Разработан план эвакуации на случай пожара и возникновения ЧС.  </w:t>
      </w:r>
    </w:p>
    <w:p w:rsidR="00EE1561" w:rsidRDefault="00EE1561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Разработаны:   </w:t>
      </w:r>
      <w:r>
        <w:rPr>
          <w:rFonts w:ascii="Arial" w:hAnsi="Arial" w:cs="Arial"/>
          <w:color w:val="333333"/>
          <w:sz w:val="20"/>
          <w:szCs w:val="20"/>
        </w:rPr>
        <w:t>           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EE1561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Паспорт безопасности дорожного движения;                           </w:t>
      </w:r>
      <w:r w:rsidR="00EE1561">
        <w:rPr>
          <w:rFonts w:ascii="Arial" w:hAnsi="Arial" w:cs="Arial"/>
          <w:color w:val="333333"/>
          <w:sz w:val="20"/>
          <w:szCs w:val="20"/>
        </w:rPr>
        <w:t xml:space="preserve">                 </w:t>
      </w:r>
    </w:p>
    <w:p w:rsidR="00EE1561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Паспорт </w:t>
      </w:r>
      <w:r w:rsidR="00EE1561">
        <w:rPr>
          <w:rFonts w:ascii="Arial" w:hAnsi="Arial" w:cs="Arial"/>
          <w:color w:val="333333"/>
          <w:sz w:val="20"/>
          <w:szCs w:val="20"/>
        </w:rPr>
        <w:t>антитеррористической</w:t>
      </w:r>
      <w:r>
        <w:rPr>
          <w:rFonts w:ascii="Arial" w:hAnsi="Arial" w:cs="Arial"/>
          <w:color w:val="333333"/>
          <w:sz w:val="20"/>
          <w:szCs w:val="20"/>
        </w:rPr>
        <w:t xml:space="preserve"> защищённости объекта;                                                         </w:t>
      </w:r>
    </w:p>
    <w:p w:rsidR="00EE1561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- Декларация по пожарной безопасности.                                                           </w:t>
      </w:r>
      <w:r w:rsidR="00EE1561">
        <w:rPr>
          <w:rFonts w:ascii="Arial" w:hAnsi="Arial" w:cs="Arial"/>
          <w:color w:val="333333"/>
          <w:sz w:val="20"/>
          <w:szCs w:val="20"/>
        </w:rPr>
        <w:t>                       </w:t>
      </w:r>
    </w:p>
    <w:p w:rsidR="00EE1561" w:rsidRDefault="00EE1561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В </w:t>
      </w:r>
      <w:r>
        <w:rPr>
          <w:rFonts w:ascii="Arial" w:hAnsi="Arial" w:cs="Arial"/>
          <w:color w:val="333333"/>
          <w:sz w:val="20"/>
          <w:szCs w:val="20"/>
        </w:rPr>
        <w:t>наличии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 имеются противопожарное оборудование: 6 огнетушителей, 1 щит. Составлен и утвержден график дежурства по зданию, в дневное и ночное время.               </w:t>
      </w:r>
      <w:r>
        <w:rPr>
          <w:rFonts w:ascii="Arial" w:hAnsi="Arial" w:cs="Arial"/>
          <w:color w:val="333333"/>
          <w:sz w:val="20"/>
          <w:szCs w:val="20"/>
        </w:rPr>
        <w:t xml:space="preserve">               </w:t>
      </w:r>
    </w:p>
    <w:p w:rsidR="00EE1561" w:rsidRDefault="00EE1561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</w:t>
      </w:r>
      <w:r w:rsidR="0051046B">
        <w:rPr>
          <w:rFonts w:ascii="Arial" w:hAnsi="Arial" w:cs="Arial"/>
          <w:color w:val="333333"/>
          <w:sz w:val="20"/>
          <w:szCs w:val="20"/>
        </w:rPr>
        <w:t>Медицинский кабинет оборудован, имеется изолятор на 1 место. Медицинск</w:t>
      </w:r>
      <w:r>
        <w:rPr>
          <w:rFonts w:ascii="Arial" w:hAnsi="Arial" w:cs="Arial"/>
          <w:color w:val="333333"/>
          <w:sz w:val="20"/>
          <w:szCs w:val="20"/>
        </w:rPr>
        <w:t>ое обслуживание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 по </w:t>
      </w:r>
      <w:r>
        <w:rPr>
          <w:rFonts w:ascii="Arial" w:hAnsi="Arial" w:cs="Arial"/>
          <w:color w:val="333333"/>
          <w:sz w:val="20"/>
          <w:szCs w:val="20"/>
        </w:rPr>
        <w:t>договору с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 ГУЗ "</w:t>
      </w:r>
      <w:proofErr w:type="spellStart"/>
      <w:r w:rsidR="0051046B">
        <w:rPr>
          <w:rFonts w:ascii="Arial" w:hAnsi="Arial" w:cs="Arial"/>
          <w:color w:val="333333"/>
          <w:sz w:val="20"/>
          <w:szCs w:val="20"/>
        </w:rPr>
        <w:t>Могойтуйская</w:t>
      </w:r>
      <w:proofErr w:type="spellEnd"/>
      <w:r w:rsidR="0051046B">
        <w:rPr>
          <w:rFonts w:ascii="Arial" w:hAnsi="Arial" w:cs="Arial"/>
          <w:color w:val="333333"/>
          <w:sz w:val="20"/>
          <w:szCs w:val="20"/>
        </w:rPr>
        <w:t xml:space="preserve"> центральная районная больница". Разработана прог</w:t>
      </w:r>
      <w:r>
        <w:rPr>
          <w:rFonts w:ascii="Arial" w:hAnsi="Arial" w:cs="Arial"/>
          <w:color w:val="333333"/>
          <w:sz w:val="20"/>
          <w:szCs w:val="20"/>
        </w:rPr>
        <w:t>рамма "Здоровье". П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роведено лицензирование медицинского кабинета, оснащенность которого соответствует требованиям </w:t>
      </w:r>
      <w:proofErr w:type="spellStart"/>
      <w:r w:rsidR="0051046B">
        <w:rPr>
          <w:rFonts w:ascii="Arial" w:hAnsi="Arial" w:cs="Arial"/>
          <w:color w:val="333333"/>
          <w:sz w:val="20"/>
          <w:szCs w:val="20"/>
        </w:rPr>
        <w:t>СанПин</w:t>
      </w:r>
      <w:proofErr w:type="spellEnd"/>
      <w:r w:rsidR="0051046B">
        <w:rPr>
          <w:rFonts w:ascii="Arial" w:hAnsi="Arial" w:cs="Arial"/>
          <w:color w:val="333333"/>
          <w:sz w:val="20"/>
          <w:szCs w:val="20"/>
        </w:rPr>
        <w:t xml:space="preserve">.                                   </w:t>
      </w:r>
      <w:r>
        <w:rPr>
          <w:rFonts w:ascii="Arial" w:hAnsi="Arial" w:cs="Arial"/>
          <w:color w:val="333333"/>
          <w:sz w:val="20"/>
          <w:szCs w:val="20"/>
        </w:rPr>
        <w:t xml:space="preserve">                  </w:t>
      </w:r>
    </w:p>
    <w:p w:rsidR="0051046B" w:rsidRDefault="00EE1561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 Организация рационального питания детей в учреждении основана на соблюдении утвержденных наборов продуктов прим</w:t>
      </w:r>
      <w:r>
        <w:rPr>
          <w:rFonts w:ascii="Arial" w:hAnsi="Arial" w:cs="Arial"/>
          <w:color w:val="333333"/>
          <w:sz w:val="20"/>
          <w:szCs w:val="20"/>
        </w:rPr>
        <w:t xml:space="preserve">ерного меню: </w:t>
      </w:r>
      <w:r w:rsidR="0051046B">
        <w:rPr>
          <w:rFonts w:ascii="Arial" w:hAnsi="Arial" w:cs="Arial"/>
          <w:color w:val="333333"/>
          <w:sz w:val="20"/>
          <w:szCs w:val="20"/>
        </w:rPr>
        <w:t>организация питания осуществляется в соответствии с 10-дневным м</w:t>
      </w:r>
      <w:r>
        <w:rPr>
          <w:rFonts w:ascii="Arial" w:hAnsi="Arial" w:cs="Arial"/>
          <w:color w:val="333333"/>
          <w:sz w:val="20"/>
          <w:szCs w:val="20"/>
        </w:rPr>
        <w:t xml:space="preserve">еню; </w:t>
      </w:r>
      <w:r w:rsidR="0051046B">
        <w:rPr>
          <w:rFonts w:ascii="Arial" w:hAnsi="Arial" w:cs="Arial"/>
          <w:color w:val="333333"/>
          <w:sz w:val="20"/>
          <w:szCs w:val="20"/>
        </w:rPr>
        <w:t>- в детском саду имеется примерное перспективное меню и специально разработанная картотека блюд, где указаны раскладка, калорийность блюд, жиров, углеводов. Использование таких картотек позволяет легко подсчитать химический состав рациона и при необходимости заменять блюдо другим, равноценным ему по составу и калорийности. </w:t>
      </w:r>
      <w:r>
        <w:rPr>
          <w:rFonts w:ascii="Arial" w:hAnsi="Arial" w:cs="Arial"/>
          <w:color w:val="333333"/>
          <w:sz w:val="20"/>
          <w:szCs w:val="20"/>
        </w:rPr>
        <w:t>Регулярно проводится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 бракераж готовой продукции с оценкой вкусовых качеств, медицинский контроль за условиями хранения продуктов и сроком их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приготовление пищи, объем продуктов, время закладки продуктов в котел, раздачу пищи по </w:t>
      </w:r>
      <w:r>
        <w:rPr>
          <w:rFonts w:ascii="Arial" w:hAnsi="Arial" w:cs="Arial"/>
          <w:color w:val="333333"/>
          <w:sz w:val="20"/>
          <w:szCs w:val="20"/>
        </w:rPr>
        <w:t>группам</w:t>
      </w:r>
      <w:r w:rsidR="0051046B">
        <w:rPr>
          <w:rFonts w:ascii="Arial" w:hAnsi="Arial" w:cs="Arial"/>
          <w:color w:val="333333"/>
          <w:sz w:val="20"/>
          <w:szCs w:val="20"/>
        </w:rPr>
        <w:t xml:space="preserve">, а также качество приготовления пищи. Проводится "С" </w:t>
      </w:r>
      <w:r>
        <w:rPr>
          <w:rFonts w:ascii="Arial" w:hAnsi="Arial" w:cs="Arial"/>
          <w:color w:val="333333"/>
          <w:sz w:val="20"/>
          <w:szCs w:val="20"/>
        </w:rPr>
        <w:t>витаминизация блюд</w:t>
      </w:r>
      <w:r w:rsidR="0051046B">
        <w:rPr>
          <w:rFonts w:ascii="Arial" w:hAnsi="Arial" w:cs="Arial"/>
          <w:color w:val="333333"/>
          <w:sz w:val="20"/>
          <w:szCs w:val="20"/>
        </w:rPr>
        <w:t>. </w:t>
      </w:r>
    </w:p>
    <w:p w:rsidR="0051046B" w:rsidRDefault="0051046B" w:rsidP="0051046B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  </w:t>
      </w:r>
    </w:p>
    <w:p w:rsidR="00644626" w:rsidRDefault="00644626"/>
    <w:sectPr w:rsidR="00644626" w:rsidSect="00EE15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BA"/>
    <w:rsid w:val="00392C10"/>
    <w:rsid w:val="0050561E"/>
    <w:rsid w:val="0051046B"/>
    <w:rsid w:val="00644626"/>
    <w:rsid w:val="00CA79BA"/>
    <w:rsid w:val="00E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7286-C2A7-4570-B3C5-1E19BC1B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xedsun</dc:creator>
  <cp:keywords/>
  <dc:description/>
  <cp:lastModifiedBy>User</cp:lastModifiedBy>
  <cp:revision>4</cp:revision>
  <dcterms:created xsi:type="dcterms:W3CDTF">2020-12-10T11:43:00Z</dcterms:created>
  <dcterms:modified xsi:type="dcterms:W3CDTF">2022-02-06T07:40:00Z</dcterms:modified>
</cp:coreProperties>
</file>